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生物医药研究院门禁卡使用说明</w:t>
      </w:r>
    </w:p>
    <w:p>
      <w:pPr>
        <w:adjustRightInd w:val="0"/>
        <w:snapToGrid w:val="0"/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pStyle w:val="4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生物医药研究院门禁卡是进、出生物医药研究院相应研究平台的凭证，凭卡可在相应授予开放权限的研究平台进行科学研究。</w:t>
      </w:r>
    </w:p>
    <w:p>
      <w:pPr>
        <w:pStyle w:val="4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门禁卡主要授予给在研究院进行科学研究的教师、研究生以及进行毕业设计达一年以上的本科生。进行学生科研的本科生原则上不授予门禁卡的使用权限，需在相应指导老师指导下从事科学研究。</w:t>
      </w:r>
    </w:p>
    <w:p>
      <w:pPr>
        <w:pStyle w:val="4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研究所的安全工作贯彻“安全第一、预防为主、综合治理”的方针，坚持“谁主管，谁负责；谁使用，谁负责”的原则。各研究平台要确定各个实验室房间的安全责任人，履行实验室安全工作职责。</w:t>
      </w:r>
    </w:p>
    <w:p>
      <w:pPr>
        <w:pStyle w:val="4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需办卡人员请携带自己的校园卡前来办理门禁；</w:t>
      </w:r>
      <w:r>
        <w:rPr>
          <w:rFonts w:hint="eastAsia" w:ascii="宋体" w:hAnsi="宋体" w:eastAsia="宋体"/>
          <w:sz w:val="28"/>
          <w:szCs w:val="28"/>
        </w:rPr>
        <w:t>门禁卡仅限本人使用，不得转借他人。</w:t>
      </w:r>
    </w:p>
    <w:p>
      <w:pPr>
        <w:pStyle w:val="4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不得在门禁卡上随意涂写，使用者可将姓名写在标签纸上贴在卡上。</w:t>
      </w:r>
    </w:p>
    <w:p>
      <w:pPr>
        <w:pStyle w:val="4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持门禁卡进入实验平台要及时关门，不得利用其他物品挡住门禁。违规者撤销门禁卡使用权限，造成安全损失的将追究相应责任。</w:t>
      </w:r>
    </w:p>
    <w:p>
      <w:pPr>
        <w:pStyle w:val="4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门禁卡遗失要及时联系门禁管理人员进行处理，未及时上报而出现的安全问题后果自负。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校外人员办理的临时门禁卡</w:t>
      </w:r>
      <w:r>
        <w:rPr>
          <w:rFonts w:hint="eastAsia" w:ascii="宋体" w:hAnsi="宋体" w:eastAsia="宋体"/>
          <w:sz w:val="28"/>
          <w:szCs w:val="28"/>
        </w:rPr>
        <w:t>因门禁卡遗失或损坏而申请补办新卡的，需支付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元工本费并预交新卡的</w:t>
      </w:r>
      <w:r>
        <w:rPr>
          <w:rFonts w:ascii="宋体" w:hAnsi="宋体" w:eastAsia="宋体"/>
          <w:sz w:val="28"/>
          <w:szCs w:val="28"/>
        </w:rPr>
        <w:t>50</w:t>
      </w:r>
      <w:r>
        <w:rPr>
          <w:rFonts w:hint="eastAsia" w:ascii="宋体" w:hAnsi="宋体" w:eastAsia="宋体"/>
          <w:sz w:val="28"/>
          <w:szCs w:val="28"/>
        </w:rPr>
        <w:t>元押金。</w:t>
      </w:r>
    </w:p>
    <w:p>
      <w:pPr>
        <w:pStyle w:val="4"/>
        <w:numPr>
          <w:ilvl w:val="0"/>
          <w:numId w:val="1"/>
        </w:numPr>
        <w:adjustRightInd w:val="0"/>
        <w:snapToGrid w:val="0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学生毕业前必需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办理退卡手续，各学生导师切实做好管理责任。</w:t>
      </w:r>
    </w:p>
    <w:p>
      <w:pPr>
        <w:pStyle w:val="4"/>
        <w:adjustRightInd w:val="0"/>
        <w:snapToGrid w:val="0"/>
        <w:ind w:firstLine="0" w:firstLineChars="0"/>
        <w:jc w:val="left"/>
        <w:rPr>
          <w:rFonts w:ascii="宋体" w:hAnsi="宋体" w:eastAsia="宋体"/>
          <w:sz w:val="28"/>
          <w:szCs w:val="28"/>
        </w:rPr>
      </w:pPr>
    </w:p>
    <w:p>
      <w:pPr>
        <w:pStyle w:val="4"/>
        <w:adjustRightInd w:val="0"/>
        <w:snapToGrid w:val="0"/>
        <w:ind w:firstLine="5180" w:firstLineChars="185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</w:t>
      </w:r>
      <w:r>
        <w:rPr>
          <w:rFonts w:ascii="宋体" w:hAnsi="宋体" w:eastAsia="宋体"/>
          <w:sz w:val="28"/>
          <w:szCs w:val="28"/>
        </w:rPr>
        <w:t>8891759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4F7142"/>
    <w:multiLevelType w:val="multilevel"/>
    <w:tmpl w:val="264F7142"/>
    <w:lvl w:ilvl="0" w:tentative="0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IyNjJkMDI1YjQ5ZDdlYTIzODA3NGU2ZTI1NjI3ODIifQ=="/>
  </w:docVars>
  <w:rsids>
    <w:rsidRoot w:val="002E4D0D"/>
    <w:rsid w:val="0001668B"/>
    <w:rsid w:val="001177A3"/>
    <w:rsid w:val="0017182D"/>
    <w:rsid w:val="001B63DD"/>
    <w:rsid w:val="0025690F"/>
    <w:rsid w:val="002B7F9B"/>
    <w:rsid w:val="002E4D0D"/>
    <w:rsid w:val="003640FD"/>
    <w:rsid w:val="003A6AED"/>
    <w:rsid w:val="0046269D"/>
    <w:rsid w:val="004D4EEA"/>
    <w:rsid w:val="00624850"/>
    <w:rsid w:val="007D5823"/>
    <w:rsid w:val="00860BA8"/>
    <w:rsid w:val="00891BAA"/>
    <w:rsid w:val="00930B36"/>
    <w:rsid w:val="00A41B67"/>
    <w:rsid w:val="00AE513B"/>
    <w:rsid w:val="00B85207"/>
    <w:rsid w:val="00CB2CE2"/>
    <w:rsid w:val="00CC697E"/>
    <w:rsid w:val="00DD45C8"/>
    <w:rsid w:val="00EC1432"/>
    <w:rsid w:val="00F64347"/>
    <w:rsid w:val="00FC59ED"/>
    <w:rsid w:val="25D22D51"/>
    <w:rsid w:val="5BA5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494</Words>
  <Characters>504</Characters>
  <Lines>3</Lines>
  <Paragraphs>1</Paragraphs>
  <TotalTime>16</TotalTime>
  <ScaleCrop>false</ScaleCrop>
  <LinksUpToDate>false</LinksUpToDate>
  <CharactersWithSpaces>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2009-12-21T09:17:00Z</dcterms:created>
  <dc:creator>Zhengxi</dc:creator>
  <cp:lastModifiedBy>HP</cp:lastModifiedBy>
  <dcterms:modified xsi:type="dcterms:W3CDTF">2023-07-03T02:55:11Z</dcterms:modified>
  <dc:title>生物医药研究院门禁卡使用说明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2A94796337BF4F48941E3AC200DBD396_12</vt:lpwstr>
  </property>
</Properties>
</file>